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47CE4" w14:textId="61DD0B75" w:rsidR="00E83DDE" w:rsidRPr="001856D3" w:rsidRDefault="00B44C29" w:rsidP="007C0A60">
      <w:pPr>
        <w:autoSpaceDE w:val="0"/>
        <w:autoSpaceDN w:val="0"/>
        <w:adjustRightInd w:val="0"/>
        <w:spacing w:after="0" w:line="240" w:lineRule="auto"/>
        <w:rPr>
          <w:rFonts w:ascii="Arial" w:hAnsi="Arial" w:cs="Arial"/>
          <w:b/>
          <w:sz w:val="24"/>
        </w:rPr>
      </w:pPr>
      <w:r>
        <w:rPr>
          <w:rFonts w:ascii="Arial" w:hAnsi="Arial" w:cs="Arial"/>
          <w:b/>
          <w:sz w:val="24"/>
        </w:rPr>
        <w:t>Forschung für längere Lebensdauer von Tunneln</w:t>
      </w:r>
    </w:p>
    <w:p w14:paraId="51580760" w14:textId="3C05F84F" w:rsidR="00E83DDE" w:rsidRPr="00A93273" w:rsidRDefault="00E83DDE" w:rsidP="007C0A60">
      <w:pPr>
        <w:autoSpaceDE w:val="0"/>
        <w:autoSpaceDN w:val="0"/>
        <w:adjustRightInd w:val="0"/>
        <w:spacing w:after="0" w:line="240" w:lineRule="auto"/>
        <w:rPr>
          <w:rFonts w:ascii="Arial" w:hAnsi="Arial" w:cs="Arial"/>
        </w:rPr>
      </w:pPr>
    </w:p>
    <w:p w14:paraId="6EFB261F" w14:textId="64CB5EB1" w:rsidR="00CB128D" w:rsidRPr="00572983" w:rsidRDefault="003A0E04" w:rsidP="00572983">
      <w:pPr>
        <w:rPr>
          <w:rFonts w:ascii="Arial" w:hAnsi="Arial" w:cs="Arial"/>
          <w:color w:val="000000"/>
          <w:szCs w:val="20"/>
        </w:rPr>
      </w:pPr>
      <w:bookmarkStart w:id="0" w:name="_GoBack"/>
      <w:r w:rsidRPr="00572983">
        <w:rPr>
          <w:rFonts w:ascii="Arial" w:hAnsi="Arial" w:cs="Arial"/>
          <w:color w:val="000000"/>
          <w:szCs w:val="20"/>
        </w:rPr>
        <w:t>Tunnelbauwerke sind leben</w:t>
      </w:r>
      <w:r w:rsidR="00F22083">
        <w:rPr>
          <w:rFonts w:ascii="Arial" w:hAnsi="Arial" w:cs="Arial"/>
          <w:color w:val="000000"/>
          <w:szCs w:val="20"/>
        </w:rPr>
        <w:t>s</w:t>
      </w:r>
      <w:r w:rsidRPr="00572983">
        <w:rPr>
          <w:rFonts w:ascii="Arial" w:hAnsi="Arial" w:cs="Arial"/>
          <w:color w:val="000000"/>
          <w:szCs w:val="20"/>
        </w:rPr>
        <w:t>wichtige Adern der österreichischen Verkehrsinfrastruktur</w:t>
      </w:r>
      <w:r w:rsidR="00C66638" w:rsidRPr="00572983">
        <w:rPr>
          <w:rFonts w:ascii="Arial" w:hAnsi="Arial" w:cs="Arial"/>
          <w:color w:val="000000"/>
          <w:szCs w:val="20"/>
        </w:rPr>
        <w:t xml:space="preserve">, </w:t>
      </w:r>
      <w:r w:rsidR="00F22083">
        <w:rPr>
          <w:rFonts w:ascii="Arial" w:hAnsi="Arial" w:cs="Arial"/>
          <w:color w:val="000000"/>
          <w:szCs w:val="20"/>
        </w:rPr>
        <w:t>die so verfügbar wie möglich gehalten werden müssen.</w:t>
      </w:r>
      <w:r w:rsidR="00964F9F" w:rsidRPr="00572983">
        <w:rPr>
          <w:rFonts w:ascii="Arial" w:hAnsi="Arial" w:cs="Arial"/>
          <w:color w:val="000000"/>
          <w:szCs w:val="20"/>
        </w:rPr>
        <w:t xml:space="preserve"> </w:t>
      </w:r>
      <w:r w:rsidR="00C66638" w:rsidRPr="00572983">
        <w:rPr>
          <w:rFonts w:ascii="Arial" w:hAnsi="Arial" w:cs="Arial"/>
          <w:color w:val="000000"/>
          <w:szCs w:val="20"/>
        </w:rPr>
        <w:t xml:space="preserve">Damit sie lange und dauerhaft in möglichst einwandfreien Zustand bleiben, </w:t>
      </w:r>
      <w:r w:rsidR="00964F9F" w:rsidRPr="00572983">
        <w:rPr>
          <w:rFonts w:ascii="Arial" w:hAnsi="Arial" w:cs="Arial"/>
          <w:color w:val="000000"/>
          <w:szCs w:val="20"/>
        </w:rPr>
        <w:t>sind Wartungsarbeiten</w:t>
      </w:r>
      <w:r w:rsidR="00C66638" w:rsidRPr="00572983">
        <w:rPr>
          <w:rFonts w:ascii="Arial" w:hAnsi="Arial" w:cs="Arial"/>
          <w:color w:val="000000"/>
          <w:szCs w:val="20"/>
        </w:rPr>
        <w:t xml:space="preserve"> notwendig,</w:t>
      </w:r>
      <w:r w:rsidR="00964F9F" w:rsidRPr="00572983">
        <w:rPr>
          <w:rFonts w:ascii="Arial" w:hAnsi="Arial" w:cs="Arial"/>
          <w:color w:val="000000"/>
          <w:szCs w:val="20"/>
        </w:rPr>
        <w:t xml:space="preserve"> die zu ze</w:t>
      </w:r>
      <w:r w:rsidR="00C66638" w:rsidRPr="00572983">
        <w:rPr>
          <w:rFonts w:ascii="Arial" w:hAnsi="Arial" w:cs="Arial"/>
          <w:color w:val="000000"/>
          <w:szCs w:val="20"/>
        </w:rPr>
        <w:t>i</w:t>
      </w:r>
      <w:r w:rsidR="00964F9F" w:rsidRPr="00572983">
        <w:rPr>
          <w:rFonts w:ascii="Arial" w:hAnsi="Arial" w:cs="Arial"/>
          <w:color w:val="000000"/>
          <w:szCs w:val="20"/>
        </w:rPr>
        <w:t>twe</w:t>
      </w:r>
      <w:r w:rsidR="00C66638" w:rsidRPr="00572983">
        <w:rPr>
          <w:rFonts w:ascii="Arial" w:hAnsi="Arial" w:cs="Arial"/>
          <w:color w:val="000000"/>
          <w:szCs w:val="20"/>
        </w:rPr>
        <w:t>i</w:t>
      </w:r>
      <w:r w:rsidR="00964F9F" w:rsidRPr="00572983">
        <w:rPr>
          <w:rFonts w:ascii="Arial" w:hAnsi="Arial" w:cs="Arial"/>
          <w:color w:val="000000"/>
          <w:szCs w:val="20"/>
        </w:rPr>
        <w:t xml:space="preserve">sen Behinderungen führen können. </w:t>
      </w:r>
      <w:r w:rsidR="001418BC" w:rsidRPr="007715AE">
        <w:rPr>
          <w:rFonts w:ascii="Arial" w:hAnsi="Arial" w:cs="Arial"/>
          <w:color w:val="000000"/>
          <w:szCs w:val="20"/>
        </w:rPr>
        <w:t xml:space="preserve">Ein </w:t>
      </w:r>
      <w:r w:rsidR="00CD2736" w:rsidRPr="007715AE">
        <w:rPr>
          <w:rFonts w:ascii="Arial" w:hAnsi="Arial" w:cs="Arial"/>
          <w:color w:val="000000"/>
          <w:szCs w:val="20"/>
        </w:rPr>
        <w:t>mögliche</w:t>
      </w:r>
      <w:r w:rsidR="00964F9F" w:rsidRPr="007715AE">
        <w:rPr>
          <w:rFonts w:ascii="Arial" w:hAnsi="Arial" w:cs="Arial"/>
          <w:color w:val="000000"/>
          <w:szCs w:val="20"/>
        </w:rPr>
        <w:t>r</w:t>
      </w:r>
      <w:r w:rsidR="00CD2736" w:rsidRPr="00572983">
        <w:rPr>
          <w:rFonts w:ascii="Arial" w:hAnsi="Arial" w:cs="Arial"/>
          <w:color w:val="000000"/>
          <w:szCs w:val="20"/>
        </w:rPr>
        <w:t xml:space="preserve"> </w:t>
      </w:r>
      <w:r w:rsidR="00964F9F" w:rsidRPr="00572983">
        <w:rPr>
          <w:rFonts w:ascii="Arial" w:hAnsi="Arial" w:cs="Arial"/>
          <w:color w:val="000000"/>
          <w:szCs w:val="20"/>
        </w:rPr>
        <w:t>Grund für derartige Wartungsarbeiten ist das</w:t>
      </w:r>
      <w:r w:rsidR="001418BC" w:rsidRPr="00572983">
        <w:rPr>
          <w:rFonts w:ascii="Arial" w:hAnsi="Arial" w:cs="Arial"/>
          <w:color w:val="000000"/>
          <w:szCs w:val="20"/>
        </w:rPr>
        <w:t xml:space="preserve"> </w:t>
      </w:r>
      <w:proofErr w:type="spellStart"/>
      <w:r w:rsidR="001418BC" w:rsidRPr="00572983">
        <w:rPr>
          <w:rFonts w:ascii="Arial" w:hAnsi="Arial" w:cs="Arial"/>
          <w:color w:val="000000"/>
          <w:szCs w:val="20"/>
        </w:rPr>
        <w:t>Drainagensystem</w:t>
      </w:r>
      <w:proofErr w:type="spellEnd"/>
      <w:r w:rsidR="001418BC" w:rsidRPr="00572983">
        <w:rPr>
          <w:rFonts w:ascii="Arial" w:hAnsi="Arial" w:cs="Arial"/>
          <w:color w:val="000000"/>
          <w:szCs w:val="20"/>
        </w:rPr>
        <w:t xml:space="preserve">, das </w:t>
      </w:r>
      <w:r w:rsidR="003C0F3E" w:rsidRPr="00572983">
        <w:rPr>
          <w:rFonts w:ascii="Arial" w:hAnsi="Arial" w:cs="Arial"/>
          <w:color w:val="000000"/>
          <w:szCs w:val="20"/>
        </w:rPr>
        <w:t xml:space="preserve">kontinuierlich </w:t>
      </w:r>
      <w:r w:rsidR="001418BC" w:rsidRPr="00572983">
        <w:rPr>
          <w:rFonts w:ascii="Arial" w:hAnsi="Arial" w:cs="Arial"/>
          <w:color w:val="000000"/>
          <w:szCs w:val="20"/>
        </w:rPr>
        <w:t xml:space="preserve">kontrolliert </w:t>
      </w:r>
      <w:r w:rsidR="00B44C29" w:rsidRPr="00572983">
        <w:rPr>
          <w:rFonts w:ascii="Arial" w:hAnsi="Arial" w:cs="Arial"/>
          <w:color w:val="000000"/>
          <w:szCs w:val="20"/>
        </w:rPr>
        <w:t xml:space="preserve">und gegebenenfalls </w:t>
      </w:r>
      <w:r w:rsidR="003C0F3E" w:rsidRPr="00572983">
        <w:rPr>
          <w:rFonts w:ascii="Arial" w:hAnsi="Arial" w:cs="Arial"/>
          <w:color w:val="000000"/>
          <w:szCs w:val="20"/>
        </w:rPr>
        <w:t>saniert</w:t>
      </w:r>
      <w:r w:rsidR="00B44C29" w:rsidRPr="00572983">
        <w:rPr>
          <w:rFonts w:ascii="Arial" w:hAnsi="Arial" w:cs="Arial"/>
          <w:color w:val="000000"/>
          <w:szCs w:val="20"/>
        </w:rPr>
        <w:t xml:space="preserve"> </w:t>
      </w:r>
      <w:r w:rsidR="001418BC" w:rsidRPr="00572983">
        <w:rPr>
          <w:rFonts w:ascii="Arial" w:hAnsi="Arial" w:cs="Arial"/>
          <w:color w:val="000000"/>
          <w:szCs w:val="20"/>
        </w:rPr>
        <w:t>werden muss. Leobener Wissenschaftler forschen nun</w:t>
      </w:r>
      <w:r w:rsidRPr="00572983">
        <w:rPr>
          <w:rFonts w:ascii="Arial" w:hAnsi="Arial" w:cs="Arial"/>
          <w:color w:val="000000"/>
          <w:szCs w:val="20"/>
        </w:rPr>
        <w:t xml:space="preserve"> in einem groß angelegten Forschungsprojekt</w:t>
      </w:r>
      <w:r w:rsidR="001418BC" w:rsidRPr="00572983">
        <w:rPr>
          <w:rFonts w:ascii="Arial" w:hAnsi="Arial" w:cs="Arial"/>
          <w:color w:val="000000"/>
          <w:szCs w:val="20"/>
        </w:rPr>
        <w:t xml:space="preserve"> </w:t>
      </w:r>
      <w:r w:rsidR="00C66638" w:rsidRPr="00572983">
        <w:rPr>
          <w:rFonts w:ascii="Arial" w:hAnsi="Arial" w:cs="Arial"/>
          <w:color w:val="000000"/>
          <w:szCs w:val="20"/>
        </w:rPr>
        <w:t xml:space="preserve">an </w:t>
      </w:r>
      <w:r w:rsidR="003C0F3E" w:rsidRPr="00572983">
        <w:rPr>
          <w:rFonts w:ascii="Arial" w:hAnsi="Arial" w:cs="Arial"/>
          <w:color w:val="000000"/>
          <w:szCs w:val="20"/>
        </w:rPr>
        <w:t>effizienteren und</w:t>
      </w:r>
      <w:r w:rsidR="001418BC" w:rsidRPr="00572983">
        <w:rPr>
          <w:rFonts w:ascii="Arial" w:hAnsi="Arial" w:cs="Arial"/>
          <w:color w:val="000000"/>
          <w:szCs w:val="20"/>
        </w:rPr>
        <w:t xml:space="preserve"> </w:t>
      </w:r>
      <w:r w:rsidR="00B44C29" w:rsidRPr="00572983">
        <w:rPr>
          <w:rFonts w:ascii="Arial" w:hAnsi="Arial" w:cs="Arial"/>
          <w:color w:val="000000"/>
          <w:szCs w:val="20"/>
        </w:rPr>
        <w:t>langlebige</w:t>
      </w:r>
      <w:r w:rsidR="00C66638" w:rsidRPr="00572983">
        <w:rPr>
          <w:rFonts w:ascii="Arial" w:hAnsi="Arial" w:cs="Arial"/>
          <w:color w:val="000000"/>
          <w:szCs w:val="20"/>
        </w:rPr>
        <w:t>re</w:t>
      </w:r>
      <w:r w:rsidR="00B44C29" w:rsidRPr="00572983">
        <w:rPr>
          <w:rFonts w:ascii="Arial" w:hAnsi="Arial" w:cs="Arial"/>
          <w:color w:val="000000"/>
          <w:szCs w:val="20"/>
        </w:rPr>
        <w:t>n Sanierungsmethoden</w:t>
      </w:r>
      <w:r w:rsidR="001418BC" w:rsidRPr="00572983">
        <w:rPr>
          <w:rFonts w:ascii="Arial" w:hAnsi="Arial" w:cs="Arial"/>
          <w:color w:val="000000"/>
          <w:szCs w:val="20"/>
        </w:rPr>
        <w:t>.</w:t>
      </w:r>
    </w:p>
    <w:bookmarkEnd w:id="0"/>
    <w:p w14:paraId="69E61542" w14:textId="3D9B2E7B" w:rsidR="001418BC" w:rsidRPr="00572983" w:rsidRDefault="001418BC" w:rsidP="00572983">
      <w:pPr>
        <w:rPr>
          <w:rFonts w:ascii="Arial" w:hAnsi="Arial" w:cs="Arial"/>
          <w:color w:val="000000"/>
          <w:szCs w:val="20"/>
        </w:rPr>
      </w:pPr>
      <w:r w:rsidRPr="00572983">
        <w:rPr>
          <w:rFonts w:ascii="Arial" w:hAnsi="Arial" w:cs="Arial"/>
          <w:color w:val="000000"/>
          <w:szCs w:val="20"/>
        </w:rPr>
        <w:t xml:space="preserve">Auto- und Bahntunnel sind höchst komplexe Bauwerke, die gewaltigen Kräften standhalten müssen. Einwandfrei funktionierende Drainagesysteme aus Kunststoff für die Ableitung von Grundwasser sind dabei ein unerlässliches Element für betriebsfähige Tunnelbauten. Am Department für Kunststofftechnik forscht man im neuen </w:t>
      </w:r>
      <w:r w:rsidR="00853F7F" w:rsidRPr="00572983">
        <w:rPr>
          <w:rFonts w:ascii="Arial" w:hAnsi="Arial" w:cs="Arial"/>
          <w:color w:val="000000"/>
          <w:szCs w:val="20"/>
        </w:rPr>
        <w:t>Projekt „</w:t>
      </w:r>
      <w:proofErr w:type="spellStart"/>
      <w:r w:rsidR="00853F7F" w:rsidRPr="00572983">
        <w:rPr>
          <w:rFonts w:ascii="Arial" w:hAnsi="Arial" w:cs="Arial"/>
          <w:color w:val="000000"/>
          <w:szCs w:val="20"/>
        </w:rPr>
        <w:t>DrainRepair</w:t>
      </w:r>
      <w:proofErr w:type="spellEnd"/>
      <w:r w:rsidR="00853F7F" w:rsidRPr="00572983">
        <w:rPr>
          <w:rFonts w:ascii="Arial" w:hAnsi="Arial" w:cs="Arial"/>
          <w:color w:val="000000"/>
          <w:szCs w:val="20"/>
        </w:rPr>
        <w:t xml:space="preserve">“, das </w:t>
      </w:r>
      <w:r w:rsidRPr="00572983">
        <w:rPr>
          <w:rFonts w:ascii="Arial" w:hAnsi="Arial" w:cs="Arial"/>
          <w:color w:val="000000"/>
          <w:szCs w:val="20"/>
        </w:rPr>
        <w:t xml:space="preserve">von </w:t>
      </w:r>
      <w:r w:rsidRPr="00572983">
        <w:rPr>
          <w:rFonts w:ascii="Arial" w:hAnsi="Arial" w:cs="Arial" w:hint="eastAsia"/>
          <w:color w:val="000000"/>
          <w:szCs w:val="20"/>
        </w:rPr>
        <w:t>Ö</w:t>
      </w:r>
      <w:r w:rsidRPr="00572983">
        <w:rPr>
          <w:rFonts w:ascii="Arial" w:hAnsi="Arial" w:cs="Arial"/>
          <w:color w:val="000000"/>
          <w:szCs w:val="20"/>
        </w:rPr>
        <w:t>BB, ASFINAG und BMK</w:t>
      </w:r>
      <w:r w:rsidR="005E3E6D" w:rsidRPr="00572983">
        <w:rPr>
          <w:rFonts w:ascii="Arial" w:hAnsi="Arial" w:cs="Arial"/>
          <w:color w:val="000000"/>
          <w:szCs w:val="20"/>
        </w:rPr>
        <w:t xml:space="preserve"> (B</w:t>
      </w:r>
      <w:r w:rsidRPr="00572983">
        <w:rPr>
          <w:rFonts w:ascii="Arial" w:hAnsi="Arial" w:cs="Arial"/>
          <w:color w:val="000000"/>
          <w:szCs w:val="20"/>
        </w:rPr>
        <w:t xml:space="preserve">undesministerium </w:t>
      </w:r>
      <w:r w:rsidR="00646ADE" w:rsidRPr="00572983">
        <w:rPr>
          <w:rFonts w:ascii="Arial" w:hAnsi="Arial" w:cs="Arial"/>
          <w:color w:val="000000"/>
          <w:szCs w:val="20"/>
        </w:rPr>
        <w:t>f</w:t>
      </w:r>
      <w:r w:rsidRPr="00572983">
        <w:rPr>
          <w:rFonts w:ascii="Arial" w:hAnsi="Arial" w:cs="Arial"/>
          <w:color w:val="000000"/>
          <w:szCs w:val="20"/>
        </w:rPr>
        <w:t xml:space="preserve">ür Klimaschutz, Umwelt, Energie, Mobilität, Innovation und Technologie) </w:t>
      </w:r>
      <w:r w:rsidR="003C621C" w:rsidRPr="00572983">
        <w:rPr>
          <w:rFonts w:ascii="Arial" w:hAnsi="Arial" w:cs="Arial"/>
          <w:color w:val="000000"/>
          <w:szCs w:val="20"/>
        </w:rPr>
        <w:t>im Rahmen de</w:t>
      </w:r>
      <w:r w:rsidR="00853F7F" w:rsidRPr="00572983">
        <w:rPr>
          <w:rFonts w:ascii="Arial" w:hAnsi="Arial" w:cs="Arial"/>
          <w:color w:val="000000"/>
          <w:szCs w:val="20"/>
        </w:rPr>
        <w:t>r</w:t>
      </w:r>
      <w:r w:rsidR="003C621C" w:rsidRPr="00572983">
        <w:rPr>
          <w:rFonts w:ascii="Arial" w:hAnsi="Arial" w:cs="Arial"/>
          <w:color w:val="000000"/>
          <w:szCs w:val="20"/>
        </w:rPr>
        <w:t xml:space="preserve"> VIF 2019</w:t>
      </w:r>
      <w:r w:rsidR="00853F7F" w:rsidRPr="00572983">
        <w:rPr>
          <w:rFonts w:ascii="Arial" w:hAnsi="Arial" w:cs="Arial"/>
          <w:color w:val="000000"/>
          <w:szCs w:val="20"/>
        </w:rPr>
        <w:t xml:space="preserve"> Ausschreibung</w:t>
      </w:r>
      <w:r w:rsidR="003C621C" w:rsidRPr="00572983">
        <w:rPr>
          <w:rFonts w:ascii="Arial" w:hAnsi="Arial" w:cs="Arial"/>
          <w:color w:val="000000"/>
          <w:szCs w:val="20"/>
        </w:rPr>
        <w:t xml:space="preserve"> </w:t>
      </w:r>
      <w:r w:rsidRPr="00572983">
        <w:rPr>
          <w:rFonts w:ascii="Arial" w:hAnsi="Arial" w:cs="Arial"/>
          <w:color w:val="000000"/>
          <w:szCs w:val="20"/>
        </w:rPr>
        <w:t>gefördert</w:t>
      </w:r>
      <w:r w:rsidR="00853F7F" w:rsidRPr="00572983">
        <w:rPr>
          <w:rFonts w:ascii="Arial" w:hAnsi="Arial" w:cs="Arial"/>
          <w:color w:val="000000"/>
          <w:szCs w:val="20"/>
        </w:rPr>
        <w:t xml:space="preserve"> wurde,</w:t>
      </w:r>
      <w:r w:rsidRPr="00572983">
        <w:rPr>
          <w:rFonts w:ascii="Arial" w:hAnsi="Arial" w:cs="Arial"/>
          <w:color w:val="000000"/>
          <w:szCs w:val="20"/>
        </w:rPr>
        <w:t xml:space="preserve"> gemeinsam mit dem Lehrstuhl für </w:t>
      </w:r>
      <w:proofErr w:type="spellStart"/>
      <w:r w:rsidRPr="00572983">
        <w:rPr>
          <w:rFonts w:ascii="Arial" w:hAnsi="Arial" w:cs="Arial"/>
          <w:color w:val="000000"/>
          <w:szCs w:val="20"/>
        </w:rPr>
        <w:t>Subsurface</w:t>
      </w:r>
      <w:proofErr w:type="spellEnd"/>
      <w:r w:rsidRPr="00572983">
        <w:rPr>
          <w:rFonts w:ascii="Arial" w:hAnsi="Arial" w:cs="Arial"/>
          <w:color w:val="000000"/>
          <w:szCs w:val="20"/>
        </w:rPr>
        <w:t xml:space="preserve"> Engineering und den Firmen </w:t>
      </w:r>
      <w:proofErr w:type="spellStart"/>
      <w:r w:rsidRPr="00572983">
        <w:rPr>
          <w:rFonts w:ascii="Arial" w:hAnsi="Arial" w:cs="Arial"/>
          <w:color w:val="000000"/>
          <w:szCs w:val="20"/>
        </w:rPr>
        <w:t>NordiTube</w:t>
      </w:r>
      <w:proofErr w:type="spellEnd"/>
      <w:r w:rsidRPr="00572983">
        <w:rPr>
          <w:rFonts w:ascii="Arial" w:hAnsi="Arial" w:cs="Arial"/>
          <w:color w:val="000000"/>
          <w:szCs w:val="20"/>
        </w:rPr>
        <w:t xml:space="preserve"> SE und </w:t>
      </w:r>
      <w:proofErr w:type="spellStart"/>
      <w:r w:rsidRPr="00572983">
        <w:rPr>
          <w:rFonts w:ascii="Arial" w:hAnsi="Arial" w:cs="Arial"/>
          <w:color w:val="000000"/>
          <w:szCs w:val="20"/>
        </w:rPr>
        <w:t>RTi</w:t>
      </w:r>
      <w:proofErr w:type="spellEnd"/>
      <w:r w:rsidRPr="00572983">
        <w:rPr>
          <w:rFonts w:ascii="Arial" w:hAnsi="Arial" w:cs="Arial"/>
          <w:color w:val="000000"/>
          <w:szCs w:val="20"/>
        </w:rPr>
        <w:t xml:space="preserve"> GmbH an neuen Verfahren und Materialien für die Sanierung beschädigter Drainagen.</w:t>
      </w:r>
    </w:p>
    <w:p w14:paraId="61E15AB5" w14:textId="46D6E41D" w:rsidR="00646ADE" w:rsidRPr="00E716D3" w:rsidRDefault="00646ADE" w:rsidP="00646ADE">
      <w:pPr>
        <w:rPr>
          <w:rFonts w:ascii="Arial" w:hAnsi="Arial" w:cs="Arial"/>
          <w:color w:val="000000"/>
          <w:szCs w:val="20"/>
        </w:rPr>
      </w:pPr>
      <w:r w:rsidRPr="00646ADE">
        <w:rPr>
          <w:rFonts w:ascii="Arial" w:hAnsi="Arial" w:cs="Arial"/>
          <w:b/>
        </w:rPr>
        <w:t>Wozu Drainagen in Tunnelbauten?</w:t>
      </w:r>
      <w:r>
        <w:rPr>
          <w:rFonts w:ascii="Arial" w:hAnsi="Arial" w:cs="Arial"/>
          <w:b/>
        </w:rPr>
        <w:br/>
      </w:r>
      <w:r w:rsidR="009842A6" w:rsidRPr="00E716D3">
        <w:rPr>
          <w:rFonts w:ascii="Arial" w:hAnsi="Arial" w:cs="Arial"/>
          <w:color w:val="000000"/>
          <w:szCs w:val="20"/>
        </w:rPr>
        <w:t xml:space="preserve">Für die langfristige Nutzung von </w:t>
      </w:r>
      <w:r w:rsidR="004D3E26" w:rsidRPr="00E716D3">
        <w:rPr>
          <w:rFonts w:ascii="Arial" w:hAnsi="Arial" w:cs="Arial"/>
          <w:color w:val="000000"/>
          <w:szCs w:val="20"/>
        </w:rPr>
        <w:t>Auto</w:t>
      </w:r>
      <w:r w:rsidR="009842A6" w:rsidRPr="00E716D3">
        <w:rPr>
          <w:rFonts w:ascii="Arial" w:hAnsi="Arial" w:cs="Arial"/>
          <w:color w:val="000000"/>
          <w:szCs w:val="20"/>
        </w:rPr>
        <w:t>- und Bahntunneln sind unter anderem wasserführende geologische Schichten besonders zu berücksichtigen.</w:t>
      </w:r>
      <w:r w:rsidRPr="00E716D3">
        <w:rPr>
          <w:rFonts w:ascii="Arial" w:hAnsi="Arial" w:cs="Arial"/>
          <w:color w:val="000000"/>
          <w:szCs w:val="20"/>
        </w:rPr>
        <w:t xml:space="preserve"> Anfallendes Wasser und hoher Wasserdruck müssen </w:t>
      </w:r>
      <w:r w:rsidR="009842A6" w:rsidRPr="00E716D3">
        <w:rPr>
          <w:rFonts w:ascii="Arial" w:hAnsi="Arial" w:cs="Arial"/>
          <w:color w:val="000000"/>
          <w:szCs w:val="20"/>
        </w:rPr>
        <w:t xml:space="preserve">in vielen Fällen </w:t>
      </w:r>
      <w:r w:rsidRPr="00E716D3">
        <w:rPr>
          <w:rFonts w:ascii="Arial" w:hAnsi="Arial" w:cs="Arial"/>
          <w:color w:val="000000"/>
          <w:szCs w:val="20"/>
        </w:rPr>
        <w:t xml:space="preserve">geregelt abgeleitet werden. „Zumeist wird das Wasser dabei durch einen Ringspalt zwischen Außen- und Innenschale des Tunnels in Drainagerohre geleitet“, erklärt Dr. Florian Arbeiter vom </w:t>
      </w:r>
      <w:r>
        <w:rPr>
          <w:rFonts w:ascii="Arial" w:hAnsi="Arial" w:cs="Arial"/>
          <w:color w:val="000000"/>
          <w:szCs w:val="20"/>
        </w:rPr>
        <w:t>Lehrstuhl für Werkstoffkunde und Prüfung der Werkstoffe.</w:t>
      </w:r>
      <w:r w:rsidRPr="00E716D3">
        <w:rPr>
          <w:rFonts w:ascii="Arial" w:hAnsi="Arial" w:cs="Arial"/>
          <w:color w:val="000000"/>
          <w:szCs w:val="20"/>
        </w:rPr>
        <w:t xml:space="preserve"> Für solche Leitungen werden häufig perforierte, also mit Löchern oder Schlitzen versehene Kunststoffrohre verwendet, die in regelmäßigen Abständen gewartet und gereinigt werden müssen, um beispielsweise Versinterungen zu lösen. Diese entstehen, wenn sich Mineralien </w:t>
      </w:r>
      <w:proofErr w:type="gramStart"/>
      <w:r w:rsidRPr="00E716D3">
        <w:rPr>
          <w:rFonts w:ascii="Arial" w:hAnsi="Arial" w:cs="Arial"/>
          <w:color w:val="000000"/>
          <w:szCs w:val="20"/>
        </w:rPr>
        <w:t>aus fließendem</w:t>
      </w:r>
      <w:proofErr w:type="gramEnd"/>
      <w:r w:rsidRPr="00E716D3">
        <w:rPr>
          <w:rFonts w:ascii="Arial" w:hAnsi="Arial" w:cs="Arial"/>
          <w:color w:val="000000"/>
          <w:szCs w:val="20"/>
        </w:rPr>
        <w:t xml:space="preserve"> Wasser am Untergrund ablagern, Krusten bilden und dadurch die Drainagen verlegen. Intensive Reinigungsarbeiten können aber auch zu Schäden an den Rohren führen, die im schlimmsten Fall sogar eine Bedrohung für das gesamte Bauwerk darstellen und möglich</w:t>
      </w:r>
      <w:r w:rsidR="005705FD" w:rsidRPr="00E716D3">
        <w:rPr>
          <w:rFonts w:ascii="Arial" w:hAnsi="Arial" w:cs="Arial"/>
          <w:color w:val="000000"/>
          <w:szCs w:val="20"/>
        </w:rPr>
        <w:t>st rasch behoben werden müssen</w:t>
      </w:r>
      <w:r w:rsidR="004D3E26" w:rsidRPr="00E716D3">
        <w:rPr>
          <w:rFonts w:ascii="Arial" w:hAnsi="Arial" w:cs="Arial"/>
          <w:color w:val="000000"/>
          <w:szCs w:val="20"/>
        </w:rPr>
        <w:t>, u</w:t>
      </w:r>
      <w:r w:rsidR="009842A6" w:rsidRPr="00E716D3">
        <w:rPr>
          <w:rFonts w:ascii="Arial" w:hAnsi="Arial" w:cs="Arial"/>
          <w:color w:val="000000"/>
          <w:szCs w:val="20"/>
        </w:rPr>
        <w:t>m möglichst langfristig das Tunnelbauwerk nutzen zu können</w:t>
      </w:r>
      <w:r w:rsidR="005705FD" w:rsidRPr="00E716D3">
        <w:rPr>
          <w:rFonts w:ascii="Arial" w:hAnsi="Arial" w:cs="Arial"/>
          <w:color w:val="000000"/>
          <w:szCs w:val="20"/>
        </w:rPr>
        <w:t>.</w:t>
      </w:r>
    </w:p>
    <w:p w14:paraId="5DD20010" w14:textId="3F5EAEF3" w:rsidR="00821C08" w:rsidRPr="00E716D3" w:rsidRDefault="00821C08" w:rsidP="00821C08">
      <w:pPr>
        <w:rPr>
          <w:rFonts w:ascii="Arial" w:hAnsi="Arial" w:cs="Arial"/>
          <w:color w:val="000000"/>
          <w:szCs w:val="20"/>
        </w:rPr>
      </w:pPr>
      <w:r w:rsidRPr="00821C08">
        <w:rPr>
          <w:rFonts w:ascii="Arial" w:hAnsi="Arial" w:cs="Arial"/>
          <w:b/>
        </w:rPr>
        <w:t>Reparaturen an Drainagen</w:t>
      </w:r>
      <w:r w:rsidRPr="00821C08">
        <w:rPr>
          <w:rFonts w:ascii="Arial" w:hAnsi="Arial" w:cs="Arial"/>
          <w:b/>
        </w:rPr>
        <w:br/>
      </w:r>
      <w:r w:rsidRPr="00E716D3">
        <w:rPr>
          <w:rFonts w:ascii="Arial" w:hAnsi="Arial" w:cs="Arial"/>
          <w:color w:val="000000"/>
          <w:szCs w:val="20"/>
        </w:rPr>
        <w:t xml:space="preserve">„Eine Reparatur von Drainageleitungen muss „grabenlos“ erfolgen, da andernfalls die komplette Tunnelschale entfernt werden müsste, was neben immensen Kosten auch langfristige Tunnelsperren mit sich bringen würde“, ist Arbeiter überzeugt. Aus dem Bereich der kommunalen Wasserwirtschaft und dem Kanalwesen sind einige Verfahren zur Sanierung bekannt, die ohne komplettes Ausgraben des Rohres auskommen. „Allerdings berücksichtigen diese nur in den wenigsten Fällen spezifische Aspekte des Tunnelbaus, wie zum Beispiel eingeschränkte Zutrittsmöglichkeiten, nachträglich notwendige Öffnung der </w:t>
      </w:r>
      <w:r w:rsidRPr="00E716D3">
        <w:rPr>
          <w:rFonts w:ascii="Arial" w:hAnsi="Arial" w:cs="Arial"/>
          <w:color w:val="000000"/>
          <w:szCs w:val="20"/>
        </w:rPr>
        <w:lastRenderedPageBreak/>
        <w:t xml:space="preserve">Drainageschlitze oder dass es keine Absperrmöglichkeit für das Drainagewasser gibt“, erläutert Arbeiter. </w:t>
      </w:r>
    </w:p>
    <w:p w14:paraId="14B22B07" w14:textId="3528CCEF" w:rsidR="00821C08" w:rsidRPr="00821C08" w:rsidRDefault="00821C08" w:rsidP="00821C08">
      <w:pPr>
        <w:rPr>
          <w:rFonts w:ascii="Arial" w:hAnsi="Arial" w:cs="Arial"/>
        </w:rPr>
      </w:pPr>
      <w:r w:rsidRPr="00821C08">
        <w:rPr>
          <w:rFonts w:ascii="Arial" w:hAnsi="Arial" w:cs="Arial"/>
          <w:b/>
        </w:rPr>
        <w:t xml:space="preserve">Projekt </w:t>
      </w:r>
      <w:r>
        <w:rPr>
          <w:rFonts w:ascii="Arial" w:hAnsi="Arial" w:cs="Arial"/>
          <w:b/>
        </w:rPr>
        <w:t>„</w:t>
      </w:r>
      <w:proofErr w:type="spellStart"/>
      <w:r w:rsidRPr="00821C08">
        <w:rPr>
          <w:rFonts w:ascii="Arial" w:hAnsi="Arial" w:cs="Arial"/>
          <w:b/>
        </w:rPr>
        <w:t>DrainRepair</w:t>
      </w:r>
      <w:proofErr w:type="spellEnd"/>
      <w:r>
        <w:rPr>
          <w:rFonts w:ascii="Arial" w:hAnsi="Arial" w:cs="Arial"/>
          <w:b/>
        </w:rPr>
        <w:t>“</w:t>
      </w:r>
      <w:r w:rsidRPr="00821C08">
        <w:rPr>
          <w:rFonts w:ascii="Arial" w:hAnsi="Arial" w:cs="Arial"/>
          <w:b/>
        </w:rPr>
        <w:br/>
      </w:r>
      <w:r w:rsidRPr="00821C08">
        <w:rPr>
          <w:rFonts w:ascii="Arial" w:hAnsi="Arial" w:cs="Arial"/>
        </w:rPr>
        <w:t xml:space="preserve">Ziel des Projektes </w:t>
      </w:r>
      <w:proofErr w:type="spellStart"/>
      <w:r w:rsidRPr="00821C08">
        <w:rPr>
          <w:rFonts w:ascii="Arial" w:hAnsi="Arial" w:cs="Arial"/>
        </w:rPr>
        <w:t>DrainRepair</w:t>
      </w:r>
      <w:proofErr w:type="spellEnd"/>
      <w:r w:rsidRPr="00821C08">
        <w:rPr>
          <w:rFonts w:ascii="Arial" w:hAnsi="Arial" w:cs="Arial"/>
        </w:rPr>
        <w:t xml:space="preserve"> ist es nun, bereits vorhandene, grabenlose Verfahren dahingehend zu adaptieren, damit sie auch in der Tunnelsanierung angewendet werden können. </w:t>
      </w:r>
      <w:r>
        <w:rPr>
          <w:rFonts w:ascii="Arial" w:hAnsi="Arial" w:cs="Arial"/>
        </w:rPr>
        <w:t>„</w:t>
      </w:r>
      <w:r w:rsidRPr="00821C08">
        <w:rPr>
          <w:rFonts w:ascii="Arial" w:hAnsi="Arial" w:cs="Arial"/>
        </w:rPr>
        <w:t>Zur Reparatur könnten beispielsweise unter Wasser härtende Harze, die Schläge und Stöße besser aufnehmen können, zum Einsatz kommen</w:t>
      </w:r>
      <w:r>
        <w:rPr>
          <w:rFonts w:ascii="Arial" w:hAnsi="Arial" w:cs="Arial"/>
        </w:rPr>
        <w:t>“, meint Arbeiter</w:t>
      </w:r>
      <w:r w:rsidR="00FE4557">
        <w:rPr>
          <w:rFonts w:ascii="Arial" w:hAnsi="Arial" w:cs="Arial"/>
        </w:rPr>
        <w:t xml:space="preserve"> abschließend</w:t>
      </w:r>
      <w:r>
        <w:rPr>
          <w:rFonts w:ascii="Arial" w:hAnsi="Arial" w:cs="Arial"/>
        </w:rPr>
        <w:t>.</w:t>
      </w:r>
      <w:r w:rsidRPr="00821C08">
        <w:rPr>
          <w:rFonts w:ascii="Arial" w:hAnsi="Arial" w:cs="Arial"/>
        </w:rPr>
        <w:t xml:space="preserve"> Zusätzlich könnte das Material des Gewebeschlauchs verbessert werden, um die Stabilität zu erhöhen. Nicht nur die Instandsetzung selbst steht dabei im Fokus der Forschung, sondern auch die Haltbarkeit der Reparatur.</w:t>
      </w:r>
    </w:p>
    <w:p w14:paraId="338FD0F5" w14:textId="4F75F1CB" w:rsidR="00A93273" w:rsidRPr="00000A2A" w:rsidRDefault="00E44959" w:rsidP="007C0A60">
      <w:pPr>
        <w:spacing w:line="240" w:lineRule="auto"/>
        <w:rPr>
          <w:rFonts w:ascii="Arial" w:hAnsi="Arial" w:cs="Arial"/>
          <w:color w:val="000000"/>
          <w:szCs w:val="20"/>
        </w:rPr>
      </w:pPr>
      <w:r>
        <w:rPr>
          <w:rFonts w:ascii="Arial" w:hAnsi="Arial" w:cs="Arial"/>
          <w:b/>
        </w:rPr>
        <w:t>Weitere Informationen</w:t>
      </w:r>
      <w:r w:rsidR="001856D3">
        <w:rPr>
          <w:rFonts w:ascii="Arial" w:hAnsi="Arial" w:cs="Arial"/>
          <w:b/>
        </w:rPr>
        <w:br/>
      </w:r>
      <w:r w:rsidR="00A93273">
        <w:rPr>
          <w:rFonts w:ascii="Arial" w:hAnsi="Arial" w:cs="Arial"/>
          <w:color w:val="000000"/>
          <w:szCs w:val="20"/>
        </w:rPr>
        <w:t>Dr. Florian Arbeiter</w:t>
      </w:r>
      <w:r w:rsidR="00A93273">
        <w:rPr>
          <w:rFonts w:ascii="Arial" w:hAnsi="Arial" w:cs="Arial"/>
          <w:color w:val="000000"/>
          <w:szCs w:val="20"/>
        </w:rPr>
        <w:br/>
        <w:t>Lehrstuhl für Werkstoffkunde und Prüfung der Werkstoffe</w:t>
      </w:r>
      <w:r w:rsidR="00A93273">
        <w:rPr>
          <w:rFonts w:ascii="Arial" w:hAnsi="Arial" w:cs="Arial"/>
          <w:color w:val="000000"/>
          <w:szCs w:val="20"/>
        </w:rPr>
        <w:br/>
        <w:t xml:space="preserve">E-Mail: </w:t>
      </w:r>
      <w:hyperlink r:id="rId8" w:history="1">
        <w:r w:rsidR="00A93273" w:rsidRPr="00830EA8">
          <w:rPr>
            <w:rStyle w:val="Hyperlink"/>
            <w:rFonts w:ascii="Arial" w:hAnsi="Arial" w:cs="Arial"/>
            <w:szCs w:val="20"/>
          </w:rPr>
          <w:t>florian.arbeiter@unileoben.ac.at</w:t>
        </w:r>
      </w:hyperlink>
      <w:r w:rsidR="00A93273">
        <w:rPr>
          <w:rFonts w:ascii="Arial" w:hAnsi="Arial" w:cs="Arial"/>
          <w:color w:val="000000"/>
          <w:szCs w:val="20"/>
        </w:rPr>
        <w:br/>
        <w:t>Tel.: 03842/402 2122</w:t>
      </w:r>
    </w:p>
    <w:sectPr w:rsidR="00A93273" w:rsidRPr="00000A2A" w:rsidSect="00E04176">
      <w:headerReference w:type="default" r:id="rId9"/>
      <w:footerReference w:type="default" r:id="rId10"/>
      <w:pgSz w:w="11906" w:h="16838"/>
      <w:pgMar w:top="3119"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7958" w16cex:dateUtc="2020-10-21T07: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42BB7" w14:textId="77777777" w:rsidR="00C36B69" w:rsidRDefault="00C36B69" w:rsidP="00D13658">
      <w:pPr>
        <w:spacing w:after="0" w:line="240" w:lineRule="auto"/>
      </w:pPr>
      <w:r>
        <w:separator/>
      </w:r>
    </w:p>
  </w:endnote>
  <w:endnote w:type="continuationSeparator" w:id="0">
    <w:p w14:paraId="26E04115" w14:textId="77777777" w:rsidR="00C36B69" w:rsidRDefault="00C36B69"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0AD0A"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7B4134AF" wp14:editId="0F8F2353">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4134AF"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014AE379" wp14:editId="310554E7">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0EFC880C"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DD68E" w14:textId="77777777" w:rsidR="00C36B69" w:rsidRDefault="00C36B69" w:rsidP="00D13658">
      <w:pPr>
        <w:spacing w:after="0" w:line="240" w:lineRule="auto"/>
      </w:pPr>
      <w:r>
        <w:separator/>
      </w:r>
    </w:p>
  </w:footnote>
  <w:footnote w:type="continuationSeparator" w:id="0">
    <w:p w14:paraId="4B058EDA" w14:textId="77777777" w:rsidR="00C36B69" w:rsidRDefault="00C36B69"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C09EC"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56DA32B0" wp14:editId="0BD77B02">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A32B0"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6496BE56" wp14:editId="0610D571">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50A0D02B"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4ED90E9E" wp14:editId="78129092">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31F55"/>
    <w:multiLevelType w:val="hybridMultilevel"/>
    <w:tmpl w:val="6CE2AF44"/>
    <w:lvl w:ilvl="0" w:tplc="DBAC173C">
      <w:start w:val="1"/>
      <w:numFmt w:val="bullet"/>
      <w:lvlText w:val="-"/>
      <w:lvlJc w:val="left"/>
      <w:pPr>
        <w:ind w:left="720" w:hanging="360"/>
      </w:pPr>
      <w:rPr>
        <w:rFonts w:ascii="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642D2"/>
    <w:multiLevelType w:val="hybridMultilevel"/>
    <w:tmpl w:val="7A4E9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BA272DA"/>
    <w:multiLevelType w:val="hybridMultilevel"/>
    <w:tmpl w:val="BC4AE5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AT" w:vendorID="64" w:dllVersion="6" w:nlCheck="1" w:checkStyle="0"/>
  <w:activeWritingStyle w:appName="MSWord" w:lang="de-AT" w:vendorID="64" w:dllVersion="0" w:nlCheck="1" w:checkStyle="0"/>
  <w:activeWritingStyle w:appName="MSWord" w:lang="de-DE" w:vendorID="64" w:dllVersion="6" w:nlCheck="1" w:checkStyle="0"/>
  <w:activeWritingStyle w:appName="MSWord" w:lang="de-AT" w:vendorID="64" w:dllVersion="4096" w:nlCheck="1" w:checkStyle="0"/>
  <w:activeWritingStyle w:appName="MSWord" w:lang="de-DE" w:vendorID="64" w:dllVersion="4096"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B71"/>
    <w:rsid w:val="000008E3"/>
    <w:rsid w:val="00000A2A"/>
    <w:rsid w:val="00003A78"/>
    <w:rsid w:val="00004C05"/>
    <w:rsid w:val="00006D3C"/>
    <w:rsid w:val="000235E5"/>
    <w:rsid w:val="00040765"/>
    <w:rsid w:val="00041922"/>
    <w:rsid w:val="000553D2"/>
    <w:rsid w:val="000664BD"/>
    <w:rsid w:val="000758B6"/>
    <w:rsid w:val="00077946"/>
    <w:rsid w:val="00085204"/>
    <w:rsid w:val="000877E3"/>
    <w:rsid w:val="00092371"/>
    <w:rsid w:val="000A3190"/>
    <w:rsid w:val="000A373A"/>
    <w:rsid w:val="000B2AE6"/>
    <w:rsid w:val="000C6056"/>
    <w:rsid w:val="000C738F"/>
    <w:rsid w:val="000F1F8F"/>
    <w:rsid w:val="000F4144"/>
    <w:rsid w:val="000F49BF"/>
    <w:rsid w:val="000F711F"/>
    <w:rsid w:val="00104596"/>
    <w:rsid w:val="00107A37"/>
    <w:rsid w:val="00134868"/>
    <w:rsid w:val="001418BC"/>
    <w:rsid w:val="00147D31"/>
    <w:rsid w:val="001651EA"/>
    <w:rsid w:val="00166169"/>
    <w:rsid w:val="001856D3"/>
    <w:rsid w:val="00193221"/>
    <w:rsid w:val="00194F06"/>
    <w:rsid w:val="00197062"/>
    <w:rsid w:val="001A112A"/>
    <w:rsid w:val="001B331F"/>
    <w:rsid w:val="001B7CCB"/>
    <w:rsid w:val="001C0C37"/>
    <w:rsid w:val="001D058E"/>
    <w:rsid w:val="001D0FE7"/>
    <w:rsid w:val="001D4B66"/>
    <w:rsid w:val="001E3CD4"/>
    <w:rsid w:val="001E6642"/>
    <w:rsid w:val="001F680A"/>
    <w:rsid w:val="00203CF9"/>
    <w:rsid w:val="00216068"/>
    <w:rsid w:val="00221196"/>
    <w:rsid w:val="002244F8"/>
    <w:rsid w:val="00227787"/>
    <w:rsid w:val="002330E8"/>
    <w:rsid w:val="002421E9"/>
    <w:rsid w:val="00261CEA"/>
    <w:rsid w:val="00270B80"/>
    <w:rsid w:val="00272060"/>
    <w:rsid w:val="002757B8"/>
    <w:rsid w:val="00276E42"/>
    <w:rsid w:val="00282BE6"/>
    <w:rsid w:val="00283F69"/>
    <w:rsid w:val="00286CBA"/>
    <w:rsid w:val="00287049"/>
    <w:rsid w:val="002A0125"/>
    <w:rsid w:val="002A1FF8"/>
    <w:rsid w:val="002A377E"/>
    <w:rsid w:val="002A68F0"/>
    <w:rsid w:val="002C0F8E"/>
    <w:rsid w:val="002C2768"/>
    <w:rsid w:val="002C4BA2"/>
    <w:rsid w:val="002C51A9"/>
    <w:rsid w:val="002D5357"/>
    <w:rsid w:val="002E248A"/>
    <w:rsid w:val="002E5577"/>
    <w:rsid w:val="002E73FC"/>
    <w:rsid w:val="002E7617"/>
    <w:rsid w:val="002F5087"/>
    <w:rsid w:val="003027B2"/>
    <w:rsid w:val="0032264B"/>
    <w:rsid w:val="00322E91"/>
    <w:rsid w:val="003250C5"/>
    <w:rsid w:val="00326126"/>
    <w:rsid w:val="00333B71"/>
    <w:rsid w:val="00351F5B"/>
    <w:rsid w:val="00370D80"/>
    <w:rsid w:val="00371DCF"/>
    <w:rsid w:val="0037231F"/>
    <w:rsid w:val="00397BC4"/>
    <w:rsid w:val="003A0E04"/>
    <w:rsid w:val="003A31BD"/>
    <w:rsid w:val="003B09AC"/>
    <w:rsid w:val="003B2C3C"/>
    <w:rsid w:val="003C0F3E"/>
    <w:rsid w:val="003C621C"/>
    <w:rsid w:val="003D2F2D"/>
    <w:rsid w:val="003E180B"/>
    <w:rsid w:val="003E3687"/>
    <w:rsid w:val="003F1AF1"/>
    <w:rsid w:val="003F760F"/>
    <w:rsid w:val="00400DF3"/>
    <w:rsid w:val="00401F33"/>
    <w:rsid w:val="00417897"/>
    <w:rsid w:val="00425E88"/>
    <w:rsid w:val="00433F90"/>
    <w:rsid w:val="004403C3"/>
    <w:rsid w:val="0044755C"/>
    <w:rsid w:val="00451A53"/>
    <w:rsid w:val="00454E8B"/>
    <w:rsid w:val="00455D1D"/>
    <w:rsid w:val="00465A6A"/>
    <w:rsid w:val="00491E52"/>
    <w:rsid w:val="0049396C"/>
    <w:rsid w:val="004D3E26"/>
    <w:rsid w:val="004D5AA2"/>
    <w:rsid w:val="004F3A58"/>
    <w:rsid w:val="004F7181"/>
    <w:rsid w:val="00554A58"/>
    <w:rsid w:val="00561762"/>
    <w:rsid w:val="005705FD"/>
    <w:rsid w:val="00572983"/>
    <w:rsid w:val="00573EC9"/>
    <w:rsid w:val="0058703D"/>
    <w:rsid w:val="005955AD"/>
    <w:rsid w:val="00595BD5"/>
    <w:rsid w:val="005A3C94"/>
    <w:rsid w:val="005A68D3"/>
    <w:rsid w:val="005B3970"/>
    <w:rsid w:val="005C6898"/>
    <w:rsid w:val="005E3E6D"/>
    <w:rsid w:val="005E54D1"/>
    <w:rsid w:val="005F64B1"/>
    <w:rsid w:val="00600177"/>
    <w:rsid w:val="006066FC"/>
    <w:rsid w:val="00610828"/>
    <w:rsid w:val="00611C23"/>
    <w:rsid w:val="006144B9"/>
    <w:rsid w:val="00620F29"/>
    <w:rsid w:val="00624412"/>
    <w:rsid w:val="00625BAE"/>
    <w:rsid w:val="006265BD"/>
    <w:rsid w:val="00635BFA"/>
    <w:rsid w:val="006372DD"/>
    <w:rsid w:val="0064039E"/>
    <w:rsid w:val="00642325"/>
    <w:rsid w:val="006448F0"/>
    <w:rsid w:val="00645473"/>
    <w:rsid w:val="00646ADE"/>
    <w:rsid w:val="00646F6B"/>
    <w:rsid w:val="006505E9"/>
    <w:rsid w:val="0065237C"/>
    <w:rsid w:val="00656A06"/>
    <w:rsid w:val="00665B4B"/>
    <w:rsid w:val="0066605D"/>
    <w:rsid w:val="00666406"/>
    <w:rsid w:val="006C210B"/>
    <w:rsid w:val="006D2DF6"/>
    <w:rsid w:val="006E1DFE"/>
    <w:rsid w:val="006F4C90"/>
    <w:rsid w:val="006F5543"/>
    <w:rsid w:val="007036F6"/>
    <w:rsid w:val="00706E10"/>
    <w:rsid w:val="00711AF0"/>
    <w:rsid w:val="00712961"/>
    <w:rsid w:val="007165EC"/>
    <w:rsid w:val="00716961"/>
    <w:rsid w:val="00717E99"/>
    <w:rsid w:val="007230BE"/>
    <w:rsid w:val="007338D4"/>
    <w:rsid w:val="00737FE8"/>
    <w:rsid w:val="00744F8B"/>
    <w:rsid w:val="00763795"/>
    <w:rsid w:val="00766FFB"/>
    <w:rsid w:val="00770312"/>
    <w:rsid w:val="007712E7"/>
    <w:rsid w:val="007715AE"/>
    <w:rsid w:val="00771B41"/>
    <w:rsid w:val="0077331A"/>
    <w:rsid w:val="00775CE3"/>
    <w:rsid w:val="00785B49"/>
    <w:rsid w:val="00795CC0"/>
    <w:rsid w:val="00797D10"/>
    <w:rsid w:val="007A1C44"/>
    <w:rsid w:val="007B1179"/>
    <w:rsid w:val="007B5F44"/>
    <w:rsid w:val="007B67AF"/>
    <w:rsid w:val="007C0A60"/>
    <w:rsid w:val="007F0E3E"/>
    <w:rsid w:val="007F19CB"/>
    <w:rsid w:val="007F4633"/>
    <w:rsid w:val="007F577C"/>
    <w:rsid w:val="00801BAD"/>
    <w:rsid w:val="008022C9"/>
    <w:rsid w:val="00802AFB"/>
    <w:rsid w:val="00814CFD"/>
    <w:rsid w:val="00815AAF"/>
    <w:rsid w:val="00820A92"/>
    <w:rsid w:val="00821C08"/>
    <w:rsid w:val="00830065"/>
    <w:rsid w:val="00830A9A"/>
    <w:rsid w:val="00831519"/>
    <w:rsid w:val="00846805"/>
    <w:rsid w:val="00853F7F"/>
    <w:rsid w:val="00860CA2"/>
    <w:rsid w:val="008624FE"/>
    <w:rsid w:val="00877F2E"/>
    <w:rsid w:val="008A13B8"/>
    <w:rsid w:val="008A192B"/>
    <w:rsid w:val="008B766A"/>
    <w:rsid w:val="008C61F6"/>
    <w:rsid w:val="008D7AB6"/>
    <w:rsid w:val="008E0798"/>
    <w:rsid w:val="008F7701"/>
    <w:rsid w:val="00900EEB"/>
    <w:rsid w:val="0090305E"/>
    <w:rsid w:val="00927763"/>
    <w:rsid w:val="00937C9E"/>
    <w:rsid w:val="00942841"/>
    <w:rsid w:val="0094290A"/>
    <w:rsid w:val="00946D5C"/>
    <w:rsid w:val="00962200"/>
    <w:rsid w:val="00964BED"/>
    <w:rsid w:val="00964F9F"/>
    <w:rsid w:val="009676FA"/>
    <w:rsid w:val="00976D70"/>
    <w:rsid w:val="00981C48"/>
    <w:rsid w:val="009842A6"/>
    <w:rsid w:val="009947DA"/>
    <w:rsid w:val="009A0FE6"/>
    <w:rsid w:val="009A3DBA"/>
    <w:rsid w:val="009B2A95"/>
    <w:rsid w:val="009B75CF"/>
    <w:rsid w:val="009D16A1"/>
    <w:rsid w:val="009D4323"/>
    <w:rsid w:val="009D4DFF"/>
    <w:rsid w:val="009D6E1B"/>
    <w:rsid w:val="009F7130"/>
    <w:rsid w:val="00A02224"/>
    <w:rsid w:val="00A13113"/>
    <w:rsid w:val="00A15CFB"/>
    <w:rsid w:val="00A2261A"/>
    <w:rsid w:val="00A23BE0"/>
    <w:rsid w:val="00A313DD"/>
    <w:rsid w:val="00A44044"/>
    <w:rsid w:val="00A56557"/>
    <w:rsid w:val="00A66122"/>
    <w:rsid w:val="00A76745"/>
    <w:rsid w:val="00A93273"/>
    <w:rsid w:val="00A95EBB"/>
    <w:rsid w:val="00A960D0"/>
    <w:rsid w:val="00AA61D3"/>
    <w:rsid w:val="00AB0712"/>
    <w:rsid w:val="00AC6AE4"/>
    <w:rsid w:val="00AD04D9"/>
    <w:rsid w:val="00AD2CC4"/>
    <w:rsid w:val="00AD5168"/>
    <w:rsid w:val="00AD68A5"/>
    <w:rsid w:val="00AE2D01"/>
    <w:rsid w:val="00AE4CC4"/>
    <w:rsid w:val="00AF0D05"/>
    <w:rsid w:val="00AF1155"/>
    <w:rsid w:val="00AF5EB6"/>
    <w:rsid w:val="00B02300"/>
    <w:rsid w:val="00B034D4"/>
    <w:rsid w:val="00B11DF0"/>
    <w:rsid w:val="00B15D46"/>
    <w:rsid w:val="00B15EC7"/>
    <w:rsid w:val="00B263C1"/>
    <w:rsid w:val="00B30EB5"/>
    <w:rsid w:val="00B31A51"/>
    <w:rsid w:val="00B333AE"/>
    <w:rsid w:val="00B42671"/>
    <w:rsid w:val="00B44C29"/>
    <w:rsid w:val="00B6535D"/>
    <w:rsid w:val="00B6561A"/>
    <w:rsid w:val="00B74F65"/>
    <w:rsid w:val="00B83153"/>
    <w:rsid w:val="00B85E34"/>
    <w:rsid w:val="00B936A9"/>
    <w:rsid w:val="00B95464"/>
    <w:rsid w:val="00BA0869"/>
    <w:rsid w:val="00BB2FD2"/>
    <w:rsid w:val="00BB69F5"/>
    <w:rsid w:val="00BD0F82"/>
    <w:rsid w:val="00BE3A0B"/>
    <w:rsid w:val="00BF0091"/>
    <w:rsid w:val="00BF0357"/>
    <w:rsid w:val="00BF439C"/>
    <w:rsid w:val="00C03335"/>
    <w:rsid w:val="00C06246"/>
    <w:rsid w:val="00C1097E"/>
    <w:rsid w:val="00C14E52"/>
    <w:rsid w:val="00C34064"/>
    <w:rsid w:val="00C34908"/>
    <w:rsid w:val="00C35AC1"/>
    <w:rsid w:val="00C36B69"/>
    <w:rsid w:val="00C43C0D"/>
    <w:rsid w:val="00C5186C"/>
    <w:rsid w:val="00C51C7C"/>
    <w:rsid w:val="00C621C1"/>
    <w:rsid w:val="00C628B6"/>
    <w:rsid w:val="00C66638"/>
    <w:rsid w:val="00C809F3"/>
    <w:rsid w:val="00C83D98"/>
    <w:rsid w:val="00C866FD"/>
    <w:rsid w:val="00C97342"/>
    <w:rsid w:val="00CA338E"/>
    <w:rsid w:val="00CA6790"/>
    <w:rsid w:val="00CB128D"/>
    <w:rsid w:val="00CD2736"/>
    <w:rsid w:val="00CD5D35"/>
    <w:rsid w:val="00CF3EFD"/>
    <w:rsid w:val="00D0620F"/>
    <w:rsid w:val="00D07B04"/>
    <w:rsid w:val="00D13658"/>
    <w:rsid w:val="00D146EE"/>
    <w:rsid w:val="00D15409"/>
    <w:rsid w:val="00D16EBE"/>
    <w:rsid w:val="00D36FD9"/>
    <w:rsid w:val="00D63C82"/>
    <w:rsid w:val="00D65DC9"/>
    <w:rsid w:val="00D65F1A"/>
    <w:rsid w:val="00D70084"/>
    <w:rsid w:val="00D7283F"/>
    <w:rsid w:val="00D95E3B"/>
    <w:rsid w:val="00DA0088"/>
    <w:rsid w:val="00DA0E12"/>
    <w:rsid w:val="00DA2BDA"/>
    <w:rsid w:val="00DA6ABE"/>
    <w:rsid w:val="00DB5E50"/>
    <w:rsid w:val="00DB77D8"/>
    <w:rsid w:val="00DC36E5"/>
    <w:rsid w:val="00DC4ACA"/>
    <w:rsid w:val="00DD5938"/>
    <w:rsid w:val="00DD6B0A"/>
    <w:rsid w:val="00DD6BC4"/>
    <w:rsid w:val="00DD6CFD"/>
    <w:rsid w:val="00DE71AB"/>
    <w:rsid w:val="00DF4D4D"/>
    <w:rsid w:val="00DF639E"/>
    <w:rsid w:val="00E01A64"/>
    <w:rsid w:val="00E04176"/>
    <w:rsid w:val="00E07084"/>
    <w:rsid w:val="00E1156E"/>
    <w:rsid w:val="00E24342"/>
    <w:rsid w:val="00E26A04"/>
    <w:rsid w:val="00E2700F"/>
    <w:rsid w:val="00E33934"/>
    <w:rsid w:val="00E44959"/>
    <w:rsid w:val="00E52C24"/>
    <w:rsid w:val="00E56B45"/>
    <w:rsid w:val="00E716D3"/>
    <w:rsid w:val="00E74CD6"/>
    <w:rsid w:val="00E77ABA"/>
    <w:rsid w:val="00E83DDE"/>
    <w:rsid w:val="00E87681"/>
    <w:rsid w:val="00E90175"/>
    <w:rsid w:val="00E90669"/>
    <w:rsid w:val="00EB7D36"/>
    <w:rsid w:val="00EC4738"/>
    <w:rsid w:val="00EC608E"/>
    <w:rsid w:val="00ED0782"/>
    <w:rsid w:val="00ED414D"/>
    <w:rsid w:val="00EF2839"/>
    <w:rsid w:val="00EF3AA3"/>
    <w:rsid w:val="00F05F7F"/>
    <w:rsid w:val="00F0796A"/>
    <w:rsid w:val="00F12FAB"/>
    <w:rsid w:val="00F22083"/>
    <w:rsid w:val="00F279F5"/>
    <w:rsid w:val="00F339A5"/>
    <w:rsid w:val="00F37F2D"/>
    <w:rsid w:val="00F51F65"/>
    <w:rsid w:val="00F547F5"/>
    <w:rsid w:val="00F66F27"/>
    <w:rsid w:val="00F73639"/>
    <w:rsid w:val="00F74D81"/>
    <w:rsid w:val="00F82A9C"/>
    <w:rsid w:val="00F91E91"/>
    <w:rsid w:val="00F96F59"/>
    <w:rsid w:val="00FB520E"/>
    <w:rsid w:val="00FE4557"/>
    <w:rsid w:val="00FF22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7DEC33"/>
  <w15:docId w15:val="{5AFDA8C7-6F75-4F4A-87C1-DF70E05B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ian.arbeiter@unileoben.ac.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66497-B754-4EF6-94E7-1D8A58240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3395</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dc:creator>
  <cp:lastModifiedBy>Tanja Grössing</cp:lastModifiedBy>
  <cp:revision>3</cp:revision>
  <cp:lastPrinted>2021-01-15T11:05:00Z</cp:lastPrinted>
  <dcterms:created xsi:type="dcterms:W3CDTF">2021-02-08T06:04:00Z</dcterms:created>
  <dcterms:modified xsi:type="dcterms:W3CDTF">2021-02-08T06:05:00Z</dcterms:modified>
</cp:coreProperties>
</file>